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b w:val="1"/>
          <w:bCs w:val="1"/>
        </w:rPr>
      </w:pPr>
    </w:p>
    <w:p>
      <w:pPr>
        <w:pStyle w:val="Body"/>
        <w:bidi w:val="1"/>
        <w:ind w:left="0" w:right="0" w:firstLine="0"/>
        <w:jc w:val="right"/>
        <w:rPr>
          <w:b w:val="1"/>
          <w:bCs w:val="1"/>
          <w:rtl w:val="1"/>
          <w:lang w:val="ar-SA" w:bidi="ar-SA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shd w:val="clear" w:color="auto" w:fill="9cc2e5"/>
        <w:jc w:val="center"/>
        <w:rPr>
          <w:b w:val="1"/>
          <w:bCs w:val="1"/>
          <w:sz w:val="28"/>
          <w:szCs w:val="28"/>
        </w:rPr>
      </w:pPr>
    </w:p>
    <w:p>
      <w:pPr>
        <w:pStyle w:val="Body"/>
        <w:shd w:val="clear" w:color="auto" w:fill="9cc2e5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Disclosure Declaration</w:t>
      </w:r>
    </w:p>
    <w:p>
      <w:pPr>
        <w:pStyle w:val="Body"/>
        <w:shd w:val="clear" w:color="auto" w:fill="9cc2e5"/>
        <w:jc w:val="center"/>
        <w:rPr>
          <w:sz w:val="28"/>
          <w:szCs w:val="28"/>
        </w:rPr>
      </w:pPr>
    </w:p>
    <w:p>
      <w:pPr>
        <w:pStyle w:val="Body"/>
        <w:tabs>
          <w:tab w:val="left" w:pos="684"/>
        </w:tabs>
        <w:jc w:val="center"/>
        <w:rPr>
          <w:sz w:val="20"/>
          <w:szCs w:val="20"/>
        </w:rPr>
      </w:pPr>
    </w:p>
    <w:p>
      <w:pPr>
        <w:pStyle w:val="Body"/>
        <w:tabs>
          <w:tab w:val="left" w:pos="684"/>
        </w:tabs>
        <w:jc w:val="center"/>
        <w:rPr>
          <w:sz w:val="20"/>
          <w:szCs w:val="20"/>
        </w:rPr>
      </w:pPr>
    </w:p>
    <w:p>
      <w:pPr>
        <w:pStyle w:val="Body"/>
        <w:tabs>
          <w:tab w:val="left" w:pos="684"/>
        </w:tabs>
        <w:jc w:val="center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en-US"/>
        </w:rPr>
        <w:t>Provider Name:</w:t>
      </w:r>
      <w:r>
        <w:rPr>
          <w:b w:val="1"/>
          <w:bCs w:val="1"/>
          <w:i w:val="1"/>
          <w:iCs w:val="1"/>
          <w:rtl w:val="0"/>
          <w:lang w:val="en-US"/>
        </w:rPr>
        <w:t xml:space="preserve"> Saudi Society of Speech-language Pathology and Audiology </w:t>
      </w:r>
    </w:p>
    <w:p>
      <w:pPr>
        <w:pStyle w:val="Body"/>
        <w:tabs>
          <w:tab w:val="left" w:pos="684"/>
        </w:tabs>
        <w:jc w:val="center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en-US"/>
        </w:rPr>
        <w:t>At the Saudi Commission for Health Specialties</w:t>
      </w:r>
    </w:p>
    <w:p>
      <w:pPr>
        <w:pStyle w:val="Body"/>
        <w:tabs>
          <w:tab w:val="left" w:pos="684"/>
        </w:tabs>
        <w:jc w:val="center"/>
        <w:rPr>
          <w:b w:val="1"/>
          <w:bCs w:val="1"/>
          <w:i w:val="1"/>
          <w:iCs w:val="1"/>
        </w:rPr>
      </w:pPr>
      <w:bookmarkStart w:name="_Hlk73362922" w:id="0"/>
      <w:r>
        <w:rPr>
          <w:b w:val="1"/>
          <w:bCs w:val="1"/>
          <w:i w:val="1"/>
          <w:iCs w:val="1"/>
          <w:rtl w:val="0"/>
          <w:lang w:val="en-US"/>
        </w:rPr>
        <w:t xml:space="preserve">Speaker/Committee Member Name: </w:t>
      </w:r>
      <w:r>
        <w:rPr>
          <w:b w:val="1"/>
          <w:bCs w:val="1"/>
          <w:i w:val="1"/>
          <w:iCs w:val="1"/>
          <w:rtl w:val="0"/>
        </w:rPr>
        <w:t>……………</w:t>
      </w:r>
      <w:r>
        <w:rPr>
          <w:b w:val="1"/>
          <w:bCs w:val="1"/>
          <w:i w:val="1"/>
          <w:iCs w:val="1"/>
          <w:rtl w:val="0"/>
        </w:rPr>
        <w:t>.</w:t>
      </w:r>
      <w:r>
        <w:rPr>
          <w:b w:val="1"/>
          <w:bCs w:val="1"/>
          <w:i w:val="1"/>
          <w:iCs w:val="1"/>
          <w:rtl w:val="0"/>
        </w:rPr>
        <w:t>…</w:t>
      </w:r>
      <w:r>
        <w:rPr>
          <w:b w:val="1"/>
          <w:bCs w:val="1"/>
          <w:i w:val="1"/>
          <w:iCs w:val="1"/>
          <w:rtl w:val="0"/>
        </w:rPr>
        <w:t xml:space="preserve">. </w:t>
      </w:r>
      <w:bookmarkEnd w:id="0"/>
      <w:r>
        <w:rPr>
          <w:b w:val="1"/>
          <w:bCs w:val="1"/>
          <w:i w:val="1"/>
          <w:iCs w:val="1"/>
          <w:rtl w:val="0"/>
        </w:rPr>
        <w:t>Title:</w:t>
      </w:r>
      <w:r>
        <w:rPr>
          <w:b w:val="1"/>
          <w:bCs w:val="1"/>
          <w:i w:val="1"/>
          <w:iCs w:val="1"/>
          <w:rtl w:val="0"/>
        </w:rPr>
        <w:t>………………</w:t>
      </w:r>
      <w:r>
        <w:rPr>
          <w:b w:val="1"/>
          <w:bCs w:val="1"/>
          <w:i w:val="1"/>
          <w:iCs w:val="1"/>
          <w:rtl w:val="0"/>
        </w:rPr>
        <w:t>..</w:t>
      </w:r>
      <w:r>
        <w:rPr>
          <w:b w:val="1"/>
          <w:bCs w:val="1"/>
          <w:i w:val="1"/>
          <w:iCs w:val="1"/>
          <w:rtl w:val="0"/>
        </w:rPr>
        <w:t>…</w:t>
      </w:r>
    </w:p>
    <w:p>
      <w:pPr>
        <w:pStyle w:val="Body"/>
        <w:tabs>
          <w:tab w:val="left" w:pos="684"/>
        </w:tabs>
        <w:jc w:val="center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fr-FR"/>
        </w:rPr>
        <w:t xml:space="preserve">Institution: </w:t>
      </w:r>
      <w:r>
        <w:rPr>
          <w:b w:val="1"/>
          <w:bCs w:val="1"/>
          <w:i w:val="1"/>
          <w:iCs w:val="1"/>
          <w:rtl w:val="0"/>
        </w:rPr>
        <w:t>…………………</w:t>
      </w:r>
      <w:r>
        <w:rPr>
          <w:b w:val="1"/>
          <w:bCs w:val="1"/>
          <w:i w:val="1"/>
          <w:iCs w:val="1"/>
          <w:rtl w:val="0"/>
        </w:rPr>
        <w:t>..</w:t>
      </w:r>
    </w:p>
    <w:p>
      <w:pPr>
        <w:pStyle w:val="Body"/>
        <w:tabs>
          <w:tab w:val="left" w:pos="684"/>
        </w:tabs>
        <w:jc w:val="center"/>
        <w:rPr>
          <w:b w:val="1"/>
          <w:bCs w:val="1"/>
          <w:i w:val="1"/>
          <w:iCs w:val="1"/>
        </w:rPr>
      </w:pPr>
    </w:p>
    <w:p>
      <w:pPr>
        <w:pStyle w:val="Body"/>
        <w:tabs>
          <w:tab w:val="left" w:pos="684"/>
        </w:tabs>
        <w:jc w:val="center"/>
        <w:rPr>
          <w:i w:val="1"/>
          <w:iCs w:val="1"/>
        </w:rPr>
      </w:pPr>
    </w:p>
    <w:p>
      <w:pPr>
        <w:pStyle w:val="Body"/>
        <w:tabs>
          <w:tab w:val="left" w:pos="684"/>
        </w:tabs>
        <w:spacing w:line="360" w:lineRule="auto"/>
        <w:jc w:val="both"/>
      </w:pPr>
      <w:r>
        <w:rPr>
          <w:rtl w:val="0"/>
          <w:lang w:val="en-US"/>
        </w:rPr>
        <w:t>I verify and acknowledge that my presentation / my participation, and all the utilized materials is free from commercial interests that relate in any way to this CME/CPD activity, and I will provide a balanced view of the therapeutic options when discussing off-label, unlabeled, or investigational uses of a commercial product, these uses will be identified as such:  I will use generic names of medications/products whenever possible.  When I use trade names, I will include those of other companies that are on the market without any related conflict of interest.</w:t>
      </w:r>
    </w:p>
    <w:p>
      <w:pPr>
        <w:pStyle w:val="Body"/>
        <w:tabs>
          <w:tab w:val="left" w:pos="684"/>
        </w:tabs>
        <w:spacing w:line="360" w:lineRule="auto"/>
        <w:jc w:val="both"/>
      </w:pPr>
    </w:p>
    <w:p>
      <w:pPr>
        <w:pStyle w:val="Body"/>
        <w:tabs>
          <w:tab w:val="left" w:pos="684"/>
        </w:tabs>
        <w:jc w:val="center"/>
      </w:pPr>
    </w:p>
    <w:p>
      <w:pPr>
        <w:pStyle w:val="Body"/>
        <w:tabs>
          <w:tab w:val="left" w:pos="684"/>
        </w:tabs>
        <w:jc w:val="center"/>
      </w:pPr>
    </w:p>
    <w:p>
      <w:pPr>
        <w:pStyle w:val="Body"/>
        <w:tabs>
          <w:tab w:val="left" w:pos="684"/>
        </w:tabs>
        <w:jc w:val="center"/>
        <w:rPr>
          <w:b w:val="1"/>
          <w:bCs w:val="1"/>
        </w:rPr>
      </w:pPr>
    </w:p>
    <w:p>
      <w:pPr>
        <w:pStyle w:val="Body"/>
        <w:tabs>
          <w:tab w:val="left" w:pos="684"/>
        </w:tabs>
        <w:spacing w:line="276" w:lineRule="auto"/>
        <w:jc w:val="center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en-US"/>
        </w:rPr>
        <w:t>Speaker/Committee Member</w:t>
      </w:r>
    </w:p>
    <w:p>
      <w:pPr>
        <w:pStyle w:val="Body"/>
        <w:tabs>
          <w:tab w:val="left" w:pos="684"/>
        </w:tabs>
        <w:spacing w:line="276" w:lineRule="auto"/>
        <w:jc w:val="center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</w:rPr>
        <w:t xml:space="preserve"> Name: </w:t>
      </w:r>
      <w:r>
        <w:rPr>
          <w:b w:val="1"/>
          <w:bCs w:val="1"/>
          <w:i w:val="1"/>
          <w:iCs w:val="1"/>
          <w:rtl w:val="0"/>
        </w:rPr>
        <w:t>………………</w:t>
      </w:r>
      <w:r>
        <w:rPr>
          <w:b w:val="1"/>
          <w:bCs w:val="1"/>
          <w:i w:val="1"/>
          <w:iCs w:val="1"/>
          <w:rtl w:val="0"/>
        </w:rPr>
        <w:t>..</w:t>
      </w:r>
      <w:r>
        <w:rPr>
          <w:b w:val="1"/>
          <w:bCs w:val="1"/>
          <w:i w:val="1"/>
          <w:iCs w:val="1"/>
          <w:rtl w:val="0"/>
        </w:rPr>
        <w:t>…</w:t>
      </w:r>
      <w:r>
        <w:rPr>
          <w:b w:val="1"/>
          <w:bCs w:val="1"/>
          <w:i w:val="1"/>
          <w:iCs w:val="1"/>
          <w:rtl w:val="0"/>
        </w:rPr>
        <w:t>.</w:t>
      </w:r>
    </w:p>
    <w:p>
      <w:pPr>
        <w:pStyle w:val="Body"/>
        <w:tabs>
          <w:tab w:val="left" w:pos="684"/>
        </w:tabs>
        <w:spacing w:line="276" w:lineRule="auto"/>
        <w:jc w:val="center"/>
      </w:pPr>
      <w:r>
        <w:rPr>
          <w:b w:val="1"/>
          <w:bCs w:val="1"/>
          <w:i w:val="1"/>
          <w:iCs w:val="1"/>
          <w:rtl w:val="0"/>
          <w:lang w:val="it-IT"/>
        </w:rPr>
        <w:t xml:space="preserve">Signature: </w:t>
      </w:r>
      <w:r>
        <w:rPr>
          <w:b w:val="1"/>
          <w:bCs w:val="1"/>
          <w:i w:val="1"/>
          <w:iCs w:val="1"/>
          <w:rtl w:val="0"/>
        </w:rPr>
        <w:t>……………</w:t>
      </w:r>
      <w:r>
        <w:rPr>
          <w:b w:val="1"/>
          <w:bCs w:val="1"/>
          <w:i w:val="1"/>
          <w:iCs w:val="1"/>
          <w:rtl w:val="0"/>
        </w:rPr>
        <w:t>.</w:t>
      </w:r>
    </w:p>
    <w:p>
      <w:pPr>
        <w:pStyle w:val="Body"/>
        <w:tabs>
          <w:tab w:val="left" w:pos="684"/>
        </w:tabs>
        <w:jc w:val="center"/>
      </w:pPr>
    </w:p>
    <w:p>
      <w:pPr>
        <w:pStyle w:val="Body"/>
        <w:tabs>
          <w:tab w:val="left" w:pos="684"/>
        </w:tabs>
      </w:pPr>
      <w:r>
        <w:rPr>
          <w:i w:val="1"/>
          <w:iCs w:val="1"/>
          <w:rtl w:val="0"/>
        </w:rPr>
        <w:t xml:space="preserve"> </w:t>
      </w:r>
    </w:p>
    <w:sectPr>
      <w:headerReference w:type="default" r:id="rId4"/>
      <w:footerReference w:type="default" r:id="rId5"/>
      <w:pgSz w:w="12240" w:h="15840" w:orient="portrait"/>
      <w:pgMar w:top="720" w:right="1008" w:bottom="821" w:left="1008" w:header="432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4969509</wp:posOffset>
          </wp:positionH>
          <wp:positionV relativeFrom="page">
            <wp:posOffset>188595</wp:posOffset>
          </wp:positionV>
          <wp:extent cx="2164715" cy="441325"/>
          <wp:effectExtent l="0" t="0" r="0" b="0"/>
          <wp:wrapNone/>
          <wp:docPr id="1073741825" name="officeArt object" descr="Image result for scfhs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 result for scfhs logo" descr="Image result for scfhs logo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4715" cy="4413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>
    <w:pPr>
      <w:pStyle w:val="header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